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</w:tblGrid>
      <w:tr w:rsidR="00961A1B" w14:paraId="5DA1433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2E59C13" w14:textId="77777777" w:rsidR="00961A1B" w:rsidRDefault="00B05A64">
            <w:pPr>
              <w:rPr>
                <w:sz w:val="28"/>
                <w:szCs w:val="28"/>
                <w:lang w:val="kk-KZ"/>
              </w:rPr>
            </w:pPr>
            <w:r w:rsidRPr="00D4005F">
              <w:rPr>
                <w:sz w:val="28"/>
                <w:szCs w:val="28"/>
              </w:rPr>
              <w:t>Приложение</w:t>
            </w:r>
            <w:r w:rsidRPr="00D4005F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3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D4005F">
              <w:rPr>
                <w:sz w:val="28"/>
                <w:szCs w:val="28"/>
              </w:rPr>
              <w:t>к приказу</w:t>
            </w:r>
          </w:p>
        </w:tc>
      </w:tr>
      <w:tr w:rsidR="00961A1B" w14:paraId="045C596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9D8029" w14:textId="77777777" w:rsidR="00961A1B" w:rsidRDefault="00B05A64">
            <w:pPr>
              <w:ind w:left="250"/>
            </w:pPr>
            <w:r>
              <w:rPr>
                <w:sz w:val="28"/>
              </w:rPr>
              <w:t>Министр финансов Республики Казахстан</w:t>
            </w:r>
          </w:p>
          <w:p w14:paraId="4B4A682E" w14:textId="77777777" w:rsidR="00961A1B" w:rsidRDefault="00B05A64">
            <w:pPr>
              <w:ind w:left="250"/>
            </w:pPr>
            <w:r>
              <w:rPr>
                <w:sz w:val="28"/>
              </w:rPr>
              <w:t>от 8 октября 2024 года</w:t>
            </w:r>
          </w:p>
          <w:p w14:paraId="008B8AE6" w14:textId="77777777" w:rsidR="00961A1B" w:rsidRDefault="00B05A64">
            <w:pPr>
              <w:ind w:left="250"/>
            </w:pPr>
            <w:r>
              <w:rPr>
                <w:sz w:val="28"/>
              </w:rPr>
              <w:t>№ 677</w:t>
            </w:r>
          </w:p>
        </w:tc>
      </w:tr>
    </w:tbl>
    <w:p w14:paraId="65DE483D" w14:textId="77777777" w:rsidR="00961A1B" w:rsidRDefault="00961A1B">
      <w:pPr>
        <w:jc w:val="center"/>
        <w:rPr>
          <w:b/>
          <w:sz w:val="28"/>
          <w:szCs w:val="28"/>
        </w:rPr>
      </w:pPr>
    </w:p>
    <w:p w14:paraId="1B863B9D" w14:textId="77777777" w:rsidR="00961A1B" w:rsidRDefault="00961A1B">
      <w:pPr>
        <w:jc w:val="center"/>
        <w:rPr>
          <w:b/>
          <w:sz w:val="28"/>
          <w:szCs w:val="28"/>
        </w:rPr>
      </w:pPr>
    </w:p>
    <w:p w14:paraId="07A9BC66" w14:textId="77777777" w:rsidR="00961A1B" w:rsidRDefault="00B05A64">
      <w:pPr>
        <w:jc w:val="center"/>
        <w:rPr>
          <w:b/>
          <w:bCs/>
          <w:color w:val="000000"/>
          <w:spacing w:val="2"/>
          <w:sz w:val="28"/>
          <w:szCs w:val="28"/>
        </w:rPr>
      </w:pPr>
      <w:r w:rsidRPr="00D4005F">
        <w:rPr>
          <w:b/>
          <w:bCs/>
          <w:color w:val="000000"/>
          <w:spacing w:val="2"/>
          <w:sz w:val="28"/>
          <w:szCs w:val="28"/>
        </w:rPr>
        <w:t>Объем товаров, работ, услуг, государственные закупки которых осуществляются у субъектов малого и среднего предпринимательства</w:t>
      </w:r>
    </w:p>
    <w:p w14:paraId="15AD37AD" w14:textId="77777777" w:rsidR="00961A1B" w:rsidRDefault="00961A1B">
      <w:pPr>
        <w:jc w:val="center"/>
        <w:rPr>
          <w:color w:val="000000" w:themeColor="text1"/>
          <w:sz w:val="28"/>
        </w:rPr>
      </w:pPr>
    </w:p>
    <w:p w14:paraId="313D982D" w14:textId="77777777" w:rsidR="00961A1B" w:rsidRDefault="00961A1B">
      <w:pPr>
        <w:jc w:val="center"/>
        <w:rPr>
          <w:color w:val="000000" w:themeColor="text1"/>
          <w:sz w:val="28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4111"/>
      </w:tblGrid>
      <w:tr w:rsidR="00961A1B" w14:paraId="629B2CF6" w14:textId="77777777" w:rsidTr="000A1532">
        <w:tc>
          <w:tcPr>
            <w:tcW w:w="562" w:type="dxa"/>
          </w:tcPr>
          <w:p w14:paraId="2303D642" w14:textId="77777777" w:rsidR="00961A1B" w:rsidRDefault="00B05A64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4678" w:type="dxa"/>
          </w:tcPr>
          <w:p w14:paraId="653F68A2" w14:textId="77777777" w:rsidR="00961A1B" w:rsidRDefault="00B05A64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111" w:type="dxa"/>
          </w:tcPr>
          <w:p w14:paraId="4C9DF3B4" w14:textId="77777777" w:rsidR="00961A1B" w:rsidRDefault="00B05A64">
            <w:pPr>
              <w:spacing w:after="20"/>
              <w:ind w:left="20"/>
              <w:jc w:val="center"/>
              <w:rPr>
                <w:color w:val="000000"/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 xml:space="preserve">Объем </w:t>
            </w:r>
          </w:p>
        </w:tc>
      </w:tr>
      <w:tr w:rsidR="00961A1B" w14:paraId="6E77A7FC" w14:textId="77777777" w:rsidTr="000A1532">
        <w:tc>
          <w:tcPr>
            <w:tcW w:w="562" w:type="dxa"/>
          </w:tcPr>
          <w:p w14:paraId="7618BAC5" w14:textId="77777777" w:rsidR="00961A1B" w:rsidRDefault="00B05A64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14:paraId="2DC21CDE" w14:textId="77777777" w:rsidR="00961A1B" w:rsidRDefault="00B05A64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Товары, закупаемые у физических и юридических лиц, находящихся в реестре отечественных производителей товаров, работ и услуг</w:t>
            </w:r>
          </w:p>
        </w:tc>
        <w:tc>
          <w:tcPr>
            <w:tcW w:w="4111" w:type="dxa"/>
          </w:tcPr>
          <w:p w14:paraId="0ADA2986" w14:textId="77777777" w:rsidR="00961A1B" w:rsidRDefault="00B05A64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 xml:space="preserve">стоимость которых не превышает </w:t>
            </w:r>
            <w:r w:rsidRPr="00D4005F">
              <w:rPr>
                <w:color w:val="000000"/>
                <w:sz w:val="28"/>
                <w:szCs w:val="28"/>
                <w:lang w:val="kk-KZ"/>
              </w:rPr>
              <w:t>пятидеся</w:t>
            </w:r>
            <w:r w:rsidRPr="00D4005F">
              <w:rPr>
                <w:color w:val="000000"/>
                <w:sz w:val="28"/>
                <w:szCs w:val="28"/>
              </w:rPr>
              <w:t>титысячекратного месячного расчетного показателя, установленного на соответствующий финансов</w:t>
            </w:r>
            <w:r w:rsidRPr="00D4005F">
              <w:rPr>
                <w:color w:val="000000"/>
                <w:sz w:val="28"/>
                <w:szCs w:val="28"/>
              </w:rPr>
              <w:t xml:space="preserve">ый год законом о республиканском бюджете </w:t>
            </w:r>
          </w:p>
        </w:tc>
      </w:tr>
      <w:tr w:rsidR="00961A1B" w14:paraId="14A301A8" w14:textId="77777777" w:rsidTr="000A1532">
        <w:tc>
          <w:tcPr>
            <w:tcW w:w="562" w:type="dxa"/>
          </w:tcPr>
          <w:p w14:paraId="7F74521F" w14:textId="77777777" w:rsidR="00961A1B" w:rsidRDefault="00B05A64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14:paraId="2C7F7EE7" w14:textId="77777777" w:rsidR="00961A1B" w:rsidRDefault="00B05A64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Работы, не связанные со строительством, выполняемые физическими и юридическими лицами Республики Казахстан</w:t>
            </w:r>
          </w:p>
        </w:tc>
        <w:tc>
          <w:tcPr>
            <w:tcW w:w="4111" w:type="dxa"/>
          </w:tcPr>
          <w:p w14:paraId="32341F56" w14:textId="77777777" w:rsidR="00961A1B" w:rsidRDefault="00B05A64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 xml:space="preserve">стоимость которых не превышает </w:t>
            </w:r>
            <w:r w:rsidRPr="00D4005F">
              <w:rPr>
                <w:color w:val="000000"/>
                <w:sz w:val="28"/>
                <w:szCs w:val="28"/>
                <w:lang w:val="kk-KZ"/>
              </w:rPr>
              <w:t>пятидеся</w:t>
            </w:r>
            <w:r w:rsidRPr="00D4005F">
              <w:rPr>
                <w:color w:val="000000"/>
                <w:sz w:val="28"/>
                <w:szCs w:val="28"/>
              </w:rPr>
              <w:t>титысячекратного</w:t>
            </w:r>
            <w:r w:rsidRPr="00D4005F">
              <w:rPr>
                <w:color w:val="000000"/>
                <w:sz w:val="28"/>
                <w:szCs w:val="28"/>
              </w:rPr>
              <w:t xml:space="preserve"> месячного расчетного показателя, установленного на соответствующий финансовый год законом о республиканском бюджете</w:t>
            </w:r>
          </w:p>
        </w:tc>
      </w:tr>
      <w:tr w:rsidR="00961A1B" w14:paraId="1EC17D98" w14:textId="77777777" w:rsidTr="000A1532">
        <w:tc>
          <w:tcPr>
            <w:tcW w:w="562" w:type="dxa"/>
          </w:tcPr>
          <w:p w14:paraId="4C835496" w14:textId="77777777" w:rsidR="00961A1B" w:rsidRDefault="00B05A64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D4005F">
              <w:rPr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14:paraId="6550CE10" w14:textId="77777777" w:rsidR="00961A1B" w:rsidRDefault="00B05A64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>Услуги, оказываемые физическими и юридическими лицами Республики Казахстан</w:t>
            </w:r>
          </w:p>
        </w:tc>
        <w:tc>
          <w:tcPr>
            <w:tcW w:w="4111" w:type="dxa"/>
          </w:tcPr>
          <w:p w14:paraId="67FE3844" w14:textId="77777777" w:rsidR="00961A1B" w:rsidRDefault="00B05A64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D4005F">
              <w:rPr>
                <w:color w:val="000000"/>
                <w:sz w:val="28"/>
                <w:szCs w:val="28"/>
              </w:rPr>
              <w:t xml:space="preserve">стоимость которых не превышает </w:t>
            </w:r>
            <w:r w:rsidRPr="00D4005F">
              <w:rPr>
                <w:color w:val="000000"/>
                <w:sz w:val="28"/>
                <w:szCs w:val="28"/>
                <w:lang w:val="kk-KZ"/>
              </w:rPr>
              <w:t>пятидеся</w:t>
            </w:r>
            <w:r w:rsidRPr="00D4005F">
              <w:rPr>
                <w:color w:val="000000"/>
                <w:sz w:val="28"/>
                <w:szCs w:val="28"/>
              </w:rPr>
              <w:t>титысячекратного меся</w:t>
            </w:r>
            <w:r w:rsidRPr="00D4005F">
              <w:rPr>
                <w:color w:val="000000"/>
                <w:sz w:val="28"/>
                <w:szCs w:val="28"/>
              </w:rPr>
              <w:t>чного расчетного показателя, установленного на соответствующий финансовый год законом о республиканском бюджете</w:t>
            </w:r>
          </w:p>
        </w:tc>
      </w:tr>
    </w:tbl>
    <w:p w14:paraId="681ED9A9" w14:textId="77777777" w:rsidR="00961A1B" w:rsidRDefault="00961A1B"/>
    <w:sectPr w:rsidR="00961A1B" w:rsidSect="00712009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55A03" w14:textId="77777777" w:rsidR="00B05A64" w:rsidRDefault="00B05A64">
      <w:r>
        <w:separator/>
      </w:r>
    </w:p>
  </w:endnote>
  <w:endnote w:type="continuationSeparator" w:id="0">
    <w:p w14:paraId="4621217C" w14:textId="77777777" w:rsidR="00B05A64" w:rsidRDefault="00B0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7AD8" w14:textId="77777777" w:rsidR="00961A1B" w:rsidRDefault="00961A1B">
    <w:pPr>
      <w:jc w:val="center"/>
    </w:pPr>
  </w:p>
  <w:p w14:paraId="119473E8" w14:textId="77777777" w:rsidR="00961A1B" w:rsidRDefault="00B05A64">
    <w:pPr>
      <w:jc w:val="center"/>
    </w:pPr>
    <w:r>
      <w:t>Нормативтік құқықтық актілерді мемлекеттік тіркеудің тізіліміне № 35226 болып енгізілді</w:t>
    </w:r>
  </w:p>
  <w:p w14:paraId="072F510B" w14:textId="77777777" w:rsidR="00961A1B" w:rsidRDefault="00B05A64">
    <w:pPr>
      <w:jc w:val="center"/>
    </w:pPr>
    <w:r>
      <w:t>ИС «ИПГО». Копия электронного документа. Дата  28.10.2024.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3DF1E" w14:textId="77777777" w:rsidR="00961A1B" w:rsidRDefault="00961A1B">
    <w:pPr>
      <w:jc w:val="center"/>
    </w:pPr>
  </w:p>
  <w:p w14:paraId="21834BC8" w14:textId="77777777" w:rsidR="00961A1B" w:rsidRDefault="00B05A64">
    <w:pPr>
      <w:jc w:val="center"/>
    </w:pPr>
    <w:r>
      <w:t xml:space="preserve">ИС «ИПГО». Копия электронного документа. Дата  </w:t>
    </w:r>
    <w:r>
      <w:t>28.10.2024.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DC481" w14:textId="77777777" w:rsidR="00B05A64" w:rsidRDefault="00B05A64">
      <w:r>
        <w:separator/>
      </w:r>
    </w:p>
  </w:footnote>
  <w:footnote w:type="continuationSeparator" w:id="0">
    <w:p w14:paraId="1D13A371" w14:textId="77777777" w:rsidR="00B05A64" w:rsidRDefault="00B0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4A1F" w14:textId="77777777" w:rsidR="00961A1B" w:rsidRDefault="00B05A64">
    <w:r>
      <w:pict w14:anchorId="57B1F3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3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D96C6" w14:textId="77777777" w:rsidR="00961A1B" w:rsidRDefault="00B05A64">
    <w:pPr>
      <w:pStyle w:val="a8"/>
      <w:jc w:val="center"/>
    </w:pPr>
    <w:r>
      <w:pict w14:anchorId="60C80D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left:0;text-align:left;margin-left:0;margin-top:0;width:563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CFA85" w14:textId="77777777" w:rsidR="00961A1B" w:rsidRDefault="00B05A64">
    <w:r>
      <w:pict w14:anchorId="75B71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3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A74D9"/>
    <w:multiLevelType w:val="multilevel"/>
    <w:tmpl w:val="F0CEAB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9DE6E2D"/>
    <w:multiLevelType w:val="hybridMultilevel"/>
    <w:tmpl w:val="139EF5D2"/>
    <w:lvl w:ilvl="0" w:tplc="3BD481D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8E64309A">
      <w:start w:val="1"/>
      <w:numFmt w:val="lowerLetter"/>
      <w:lvlText w:val="%2."/>
      <w:lvlJc w:val="left"/>
      <w:pPr>
        <w:ind w:left="1789" w:hanging="360"/>
      </w:pPr>
    </w:lvl>
    <w:lvl w:ilvl="2" w:tplc="CFC437BE">
      <w:start w:val="1"/>
      <w:numFmt w:val="lowerRoman"/>
      <w:lvlText w:val="%3."/>
      <w:lvlJc w:val="right"/>
      <w:pPr>
        <w:ind w:left="2509" w:hanging="180"/>
      </w:pPr>
    </w:lvl>
    <w:lvl w:ilvl="3" w:tplc="0742C556">
      <w:start w:val="1"/>
      <w:numFmt w:val="decimal"/>
      <w:lvlText w:val="%4."/>
      <w:lvlJc w:val="left"/>
      <w:pPr>
        <w:ind w:left="3229" w:hanging="360"/>
      </w:pPr>
    </w:lvl>
    <w:lvl w:ilvl="4" w:tplc="176E4874">
      <w:start w:val="1"/>
      <w:numFmt w:val="lowerLetter"/>
      <w:lvlText w:val="%5."/>
      <w:lvlJc w:val="left"/>
      <w:pPr>
        <w:ind w:left="3949" w:hanging="360"/>
      </w:pPr>
    </w:lvl>
    <w:lvl w:ilvl="5" w:tplc="13088852">
      <w:start w:val="1"/>
      <w:numFmt w:val="lowerRoman"/>
      <w:lvlText w:val="%6."/>
      <w:lvlJc w:val="right"/>
      <w:pPr>
        <w:ind w:left="4669" w:hanging="180"/>
      </w:pPr>
    </w:lvl>
    <w:lvl w:ilvl="6" w:tplc="15D26AA6">
      <w:start w:val="1"/>
      <w:numFmt w:val="decimal"/>
      <w:lvlText w:val="%7."/>
      <w:lvlJc w:val="left"/>
      <w:pPr>
        <w:ind w:left="5389" w:hanging="360"/>
      </w:pPr>
    </w:lvl>
    <w:lvl w:ilvl="7" w:tplc="F826965E">
      <w:start w:val="1"/>
      <w:numFmt w:val="lowerLetter"/>
      <w:lvlText w:val="%8."/>
      <w:lvlJc w:val="left"/>
      <w:pPr>
        <w:ind w:left="6109" w:hanging="360"/>
      </w:pPr>
    </w:lvl>
    <w:lvl w:ilvl="8" w:tplc="2C7CFD92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32F302F"/>
    <w:multiLevelType w:val="multilevel"/>
    <w:tmpl w:val="91781C0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A1B"/>
    <w:rsid w:val="00961A1B"/>
    <w:rsid w:val="00B05A64"/>
    <w:rsid w:val="00C4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EC22CD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5254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5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254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54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2024-10-04T15:02:00Z</dcterms:created>
  <dc:creator>Дәулетберді Гаухар</dc:creator>
  <lastModifiedBy>Сарсенбек Калдыбеков</lastModifiedBy>
  <dcterms:modified xsi:type="dcterms:W3CDTF">2024-10-04T15:02:00Z</dcterms:modified>
  <revision>4</revision>
</coreProperties>
</file>

<file path=customXml/itemProps1.xml><?xml version="1.0" encoding="utf-8"?>
<ds:datastoreItem xmlns:ds="http://schemas.openxmlformats.org/officeDocument/2006/customXml" ds:itemID="{1B51DFC6-A2D5-4FA8-A6F3-8F243ACA9899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0E7A4CBE-7C49-496E-B289-7453E67756C6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5</cp:revision>
  <dcterms:created xsi:type="dcterms:W3CDTF">2024-10-04T15:02:00Z</dcterms:created>
  <dcterms:modified xsi:type="dcterms:W3CDTF">2024-10-28T06:11:00Z</dcterms:modified>
</cp:coreProperties>
</file>